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2889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МКУ УО "Канского района"</w:t>
      </w:r>
      <w:bookmarkEnd w:id="2"/>
    </w:p>
    <w:p>
      <w:pPr>
        <w:spacing w:before="0" w:after="0" w:line="408"/>
        <w:ind w:left="120"/>
        <w:jc w:val="center"/>
      </w:pPr>
      <w:r>
        <w:rPr>
          <w:rFonts w:ascii="Times New Roman" w:hAnsi="Times New Roman"/>
          <w:b/>
          <w:i w:val="false"/>
          <w:color w:val="000000"/>
          <w:sz w:val="28"/>
        </w:rPr>
        <w:t>МБОУ Астафьевская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Сартакова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учебной части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Писарева Л.Ф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Зайцев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5299223)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с.Астафьевка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2024-2025 год</w:t>
      </w:r>
      <w:bookmarkEnd w:id="4"/>
    </w:p>
    <w:p>
      <w:pPr>
        <w:spacing w:before="0" w:after="0"/>
        <w:ind w:left="120"/>
        <w:jc w:val="left"/>
      </w:pPr>
    </w:p>
    <w:bookmarkStart w:name="block-40288948" w:id="5"/>
    <w:p>
      <w:pPr>
        <w:sectPr>
          <w:pgSz w:w="11906" w:h="16383" w:orient="portrait"/>
        </w:sectPr>
      </w:pPr>
    </w:p>
    <w:bookmarkEnd w:id="5"/>
    <w:bookmarkEnd w:id="0"/>
    <w:bookmarkStart w:name="block-4028894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0288945" w:id="7"/>
    <w:p>
      <w:pPr>
        <w:sectPr>
          <w:pgSz w:w="11906" w:h="16383" w:orient="portrait"/>
        </w:sectPr>
      </w:pPr>
    </w:p>
    <w:bookmarkEnd w:id="7"/>
    <w:bookmarkEnd w:id="6"/>
    <w:bookmarkStart w:name="block-4028894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0288946" w:id="9"/>
    <w:p>
      <w:pPr>
        <w:sectPr>
          <w:pgSz w:w="11906" w:h="16383" w:orient="portrait"/>
        </w:sectPr>
      </w:pPr>
    </w:p>
    <w:bookmarkEnd w:id="9"/>
    <w:bookmarkEnd w:id="8"/>
    <w:bookmarkStart w:name="block-40288947"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0288947" w:id="13"/>
    <w:p>
      <w:pPr>
        <w:sectPr>
          <w:pgSz w:w="11906" w:h="16383" w:orient="portrait"/>
        </w:sectPr>
      </w:pPr>
    </w:p>
    <w:bookmarkEnd w:id="13"/>
    <w:bookmarkEnd w:id="10"/>
    <w:bookmarkStart w:name="block-4028894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10" w:type="dxa"/>
            <w:tcBorders/>
            <w:tcMar>
              <w:top w:w="50" w:type="dxa"/>
              <w:left w:w="100" w:type="dxa"/>
            </w:tcMar>
            <w:vAlign w:val="center"/>
          </w:tcPr>
          <w:p>
            <w:pPr>
              <w:jc w:val="left"/>
            </w:pPr>
          </w:p>
        </w:tc>
      </w:tr>
    </w:tbl>
    <w:p>
      <w:pPr>
        <w:sectPr>
          <w:pgSz w:w="16383" w:h="11906" w:orient="landscape"/>
        </w:sectPr>
      </w:pPr>
    </w:p>
    <w:bookmarkStart w:name="block-40288943" w:id="15"/>
    <w:p>
      <w:pPr>
        <w:sectPr>
          <w:pgSz w:w="16383" w:h="11906" w:orient="landscape"/>
        </w:sectPr>
      </w:pPr>
    </w:p>
    <w:bookmarkEnd w:id="15"/>
    <w:bookmarkEnd w:id="14"/>
    <w:bookmarkStart w:name="block-4028894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288944" w:id="17"/>
    <w:p>
      <w:pPr>
        <w:sectPr>
          <w:pgSz w:w="16383" w:h="11906" w:orient="landscape"/>
        </w:sectPr>
      </w:pPr>
    </w:p>
    <w:bookmarkEnd w:id="17"/>
    <w:bookmarkEnd w:id="16"/>
    <w:bookmarkStart w:name="block-4028894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adb1d9d1-cf33-4708-ba95-e123daeb3e97" w:id="19"/>
      <w:r>
        <w:rPr>
          <w:rFonts w:ascii="Times New Roman" w:hAnsi="Times New Roman"/>
          <w:b w:val="false"/>
          <w:i w:val="false"/>
          <w:color w:val="000000"/>
          <w:sz w:val="28"/>
        </w:rPr>
        <w:t>Учебник ОБЖ</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0"/>
      <w:r>
        <w:rPr>
          <w:rFonts w:ascii="Times New Roman" w:hAnsi="Times New Roman"/>
          <w:b w:val="false"/>
          <w:i w:val="false"/>
          <w:color w:val="000000"/>
          <w:sz w:val="28"/>
        </w:rPr>
        <w:t>https://m.edsoo.ru/f5eb038c</w:t>
      </w:r>
      <w:bookmarkEnd w:id="20"/>
    </w:p>
    <w:bookmarkStart w:name="block-40288949"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